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47"/>
        <w:tblW w:w="10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4968"/>
        <w:gridCol w:w="5220"/>
      </w:tblGrid>
      <w:tr w:rsidR="007A7590" w14:paraId="021ADA10" w14:textId="77777777" w:rsidTr="007A7590">
        <w:trPr>
          <w:trHeight w:val="2075"/>
        </w:trPr>
        <w:tc>
          <w:tcPr>
            <w:tcW w:w="4968" w:type="dxa"/>
            <w:shd w:val="clear" w:color="auto" w:fill="F3F3F3"/>
          </w:tcPr>
          <w:p w14:paraId="34FF07E1" w14:textId="77777777" w:rsidR="007A7590" w:rsidRDefault="007A7590" w:rsidP="007A7590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Which energy source does not originate from the Sun?</w:t>
            </w:r>
          </w:p>
          <w:p w14:paraId="36DE1130" w14:textId="77777777" w:rsidR="007A7590" w:rsidRDefault="007A7590" w:rsidP="007A7590">
            <w:pPr>
              <w:pStyle w:val="NoSpacing"/>
              <w:numPr>
                <w:ilvl w:val="0"/>
                <w:numId w:val="2"/>
              </w:numPr>
              <w:ind w:left="720"/>
            </w:pPr>
            <w:r>
              <w:t>Coal</w:t>
            </w:r>
          </w:p>
          <w:p w14:paraId="00463F19" w14:textId="77777777" w:rsidR="007A7590" w:rsidRDefault="007A7590" w:rsidP="007A7590">
            <w:pPr>
              <w:pStyle w:val="NoSpacing"/>
              <w:numPr>
                <w:ilvl w:val="0"/>
                <w:numId w:val="2"/>
              </w:numPr>
              <w:ind w:left="720"/>
            </w:pPr>
            <w:r>
              <w:t>Solar</w:t>
            </w:r>
          </w:p>
          <w:p w14:paraId="21EF61B3" w14:textId="77777777" w:rsidR="007A7590" w:rsidRDefault="007A7590" w:rsidP="007A7590">
            <w:pPr>
              <w:pStyle w:val="NoSpacing"/>
              <w:numPr>
                <w:ilvl w:val="0"/>
                <w:numId w:val="2"/>
              </w:numPr>
              <w:ind w:left="720"/>
            </w:pPr>
            <w:r>
              <w:t>Oil</w:t>
            </w:r>
          </w:p>
          <w:p w14:paraId="7783CBAB" w14:textId="77777777" w:rsidR="007A7590" w:rsidRDefault="007A7590" w:rsidP="007A7590">
            <w:pPr>
              <w:pStyle w:val="NoSpacing"/>
              <w:numPr>
                <w:ilvl w:val="0"/>
                <w:numId w:val="2"/>
              </w:numPr>
              <w:ind w:left="720"/>
            </w:pPr>
            <w:r>
              <w:t>Nuclear</w:t>
            </w:r>
          </w:p>
          <w:p w14:paraId="16295DD4" w14:textId="77777777" w:rsidR="007A7590" w:rsidRDefault="007A7590" w:rsidP="007A7590">
            <w:pPr>
              <w:pStyle w:val="NoSpacing"/>
              <w:numPr>
                <w:ilvl w:val="0"/>
                <w:numId w:val="2"/>
              </w:numPr>
              <w:ind w:left="720"/>
            </w:pPr>
            <w:r>
              <w:t>Natural gas</w:t>
            </w:r>
          </w:p>
        </w:tc>
        <w:tc>
          <w:tcPr>
            <w:tcW w:w="5220" w:type="dxa"/>
            <w:shd w:val="clear" w:color="auto" w:fill="F3F3F3"/>
          </w:tcPr>
          <w:p w14:paraId="4C01477C" w14:textId="77777777" w:rsidR="007A7590" w:rsidRDefault="007A7590" w:rsidP="007A7590">
            <w:pPr>
              <w:pStyle w:val="NoSpacing"/>
            </w:pPr>
            <w:r>
              <w:t>4. What is an example of a secondary energy source?</w:t>
            </w:r>
          </w:p>
          <w:p w14:paraId="68204619" w14:textId="77777777" w:rsidR="007A7590" w:rsidRDefault="007A7590" w:rsidP="007A7590">
            <w:pPr>
              <w:pStyle w:val="NoSpacing"/>
              <w:ind w:left="522"/>
            </w:pPr>
            <w:r>
              <w:t>a. Solar</w:t>
            </w:r>
          </w:p>
          <w:p w14:paraId="392E160F" w14:textId="77777777" w:rsidR="007A7590" w:rsidRDefault="007A7590" w:rsidP="007A7590">
            <w:pPr>
              <w:pStyle w:val="NoSpacing"/>
              <w:ind w:left="522"/>
            </w:pPr>
            <w:r>
              <w:t>b. Coal</w:t>
            </w:r>
          </w:p>
          <w:p w14:paraId="38110348" w14:textId="77777777" w:rsidR="007A7590" w:rsidRDefault="007A7590" w:rsidP="007A7590">
            <w:pPr>
              <w:pStyle w:val="NoSpacing"/>
              <w:ind w:left="522"/>
            </w:pPr>
            <w:r>
              <w:t>c. Electricity</w:t>
            </w:r>
          </w:p>
          <w:p w14:paraId="7FB7C615" w14:textId="77777777" w:rsidR="007A7590" w:rsidRDefault="007A7590" w:rsidP="007A7590">
            <w:pPr>
              <w:pStyle w:val="NoSpacing"/>
              <w:ind w:left="522"/>
            </w:pPr>
            <w:r>
              <w:t>d. Heat</w:t>
            </w:r>
          </w:p>
          <w:p w14:paraId="4837072B" w14:textId="77777777" w:rsidR="007A7590" w:rsidRDefault="007A7590" w:rsidP="007A7590">
            <w:pPr>
              <w:pStyle w:val="NoSpacing"/>
              <w:ind w:left="522"/>
            </w:pPr>
            <w:r>
              <w:t>e. Nuclear</w:t>
            </w:r>
          </w:p>
        </w:tc>
      </w:tr>
      <w:tr w:rsidR="007A7590" w14:paraId="1EABEBD7" w14:textId="77777777" w:rsidTr="007A7590">
        <w:trPr>
          <w:trHeight w:val="2362"/>
        </w:trPr>
        <w:tc>
          <w:tcPr>
            <w:tcW w:w="4968" w:type="dxa"/>
            <w:shd w:val="clear" w:color="auto" w:fill="F3F3F3"/>
          </w:tcPr>
          <w:p w14:paraId="5B2C3854" w14:textId="77777777" w:rsidR="007A7590" w:rsidRDefault="007A7590" w:rsidP="007A7590">
            <w:pPr>
              <w:pStyle w:val="NoSpacing"/>
              <w:numPr>
                <w:ilvl w:val="0"/>
                <w:numId w:val="1"/>
              </w:numPr>
              <w:ind w:left="450"/>
            </w:pPr>
            <w:r>
              <w:t>Traveling alone in a car uses 3.6 MJ of energy per kilometer. If 4 people go on a trip of 400 miles, what is the MJ/person?</w:t>
            </w:r>
          </w:p>
          <w:p w14:paraId="4A79E847" w14:textId="77777777" w:rsidR="007A7590" w:rsidRDefault="007A7590" w:rsidP="007A7590">
            <w:pPr>
              <w:pStyle w:val="NoSpacing"/>
              <w:numPr>
                <w:ilvl w:val="0"/>
                <w:numId w:val="3"/>
              </w:numPr>
              <w:ind w:left="450" w:firstLine="0"/>
            </w:pPr>
            <w:r>
              <w:t>200 MJ</w:t>
            </w:r>
          </w:p>
          <w:p w14:paraId="41D0BCA4" w14:textId="77777777" w:rsidR="007A7590" w:rsidRDefault="007A7590" w:rsidP="007A7590">
            <w:pPr>
              <w:pStyle w:val="NoSpacing"/>
              <w:numPr>
                <w:ilvl w:val="0"/>
                <w:numId w:val="3"/>
              </w:numPr>
              <w:ind w:left="450" w:firstLine="0"/>
            </w:pPr>
            <w:r>
              <w:t>360 MJ</w:t>
            </w:r>
          </w:p>
          <w:p w14:paraId="7FE1B90A" w14:textId="77777777" w:rsidR="007A7590" w:rsidRDefault="007A7590" w:rsidP="007A7590">
            <w:pPr>
              <w:pStyle w:val="NoSpacing"/>
              <w:numPr>
                <w:ilvl w:val="0"/>
                <w:numId w:val="3"/>
              </w:numPr>
              <w:ind w:left="450" w:firstLine="0"/>
            </w:pPr>
            <w:r>
              <w:t>576 MJ</w:t>
            </w:r>
          </w:p>
          <w:p w14:paraId="1184B031" w14:textId="77777777" w:rsidR="007A7590" w:rsidRDefault="007A7590" w:rsidP="007A7590">
            <w:pPr>
              <w:pStyle w:val="NoSpacing"/>
              <w:numPr>
                <w:ilvl w:val="0"/>
                <w:numId w:val="3"/>
              </w:numPr>
              <w:ind w:left="450" w:firstLine="0"/>
            </w:pPr>
            <w:r>
              <w:t>860 MJ</w:t>
            </w:r>
          </w:p>
          <w:p w14:paraId="2A680F82" w14:textId="77777777" w:rsidR="007A7590" w:rsidRDefault="007A7590" w:rsidP="007A7590">
            <w:pPr>
              <w:pStyle w:val="NoSpacing"/>
              <w:numPr>
                <w:ilvl w:val="0"/>
                <w:numId w:val="3"/>
              </w:numPr>
              <w:ind w:left="450" w:firstLine="0"/>
            </w:pPr>
            <w:r>
              <w:t>1440 MJ</w:t>
            </w:r>
          </w:p>
        </w:tc>
        <w:tc>
          <w:tcPr>
            <w:tcW w:w="5220" w:type="dxa"/>
            <w:vMerge w:val="restart"/>
            <w:shd w:val="clear" w:color="auto" w:fill="F3F3F3"/>
          </w:tcPr>
          <w:p w14:paraId="7527C18B" w14:textId="77777777" w:rsidR="007A7590" w:rsidRDefault="007A7590" w:rsidP="007A7590">
            <w:pPr>
              <w:pStyle w:val="NoSpacing"/>
            </w:pPr>
            <w:r>
              <w:t xml:space="preserve">5. Cogeneration is </w:t>
            </w:r>
          </w:p>
          <w:p w14:paraId="1138F11A" w14:textId="77777777" w:rsidR="007A7590" w:rsidRDefault="007A7590" w:rsidP="007A7590">
            <w:pPr>
              <w:pStyle w:val="NoSpacing"/>
              <w:ind w:left="792" w:right="540" w:hanging="270"/>
            </w:pPr>
            <w:r>
              <w:t>a. the use of two or more energy sources to generate electricity</w:t>
            </w:r>
          </w:p>
          <w:p w14:paraId="508632CF" w14:textId="77777777" w:rsidR="007A7590" w:rsidRDefault="007A7590" w:rsidP="007A7590">
            <w:pPr>
              <w:pStyle w:val="NoSpacing"/>
              <w:ind w:left="792" w:right="540" w:hanging="270"/>
            </w:pPr>
            <w:r>
              <w:t>b. The use of two separate turbines to generate electricity</w:t>
            </w:r>
          </w:p>
          <w:p w14:paraId="47580A29" w14:textId="77777777" w:rsidR="007A7590" w:rsidRDefault="007A7590" w:rsidP="007A7590">
            <w:pPr>
              <w:pStyle w:val="NoSpacing"/>
              <w:ind w:left="792" w:right="540" w:hanging="270"/>
            </w:pPr>
            <w:r>
              <w:t>c. A method of electricity generation that includes renewable energy</w:t>
            </w:r>
          </w:p>
          <w:p w14:paraId="178AB45E" w14:textId="77777777" w:rsidR="007A7590" w:rsidRDefault="007A7590" w:rsidP="007A7590">
            <w:pPr>
              <w:pStyle w:val="NoSpacing"/>
              <w:ind w:left="792" w:right="540" w:hanging="270"/>
            </w:pPr>
            <w:r>
              <w:t>d. A method of increasing a power plant’s capacity factor</w:t>
            </w:r>
          </w:p>
          <w:p w14:paraId="3F363C16" w14:textId="77777777" w:rsidR="007A7590" w:rsidRDefault="007A7590" w:rsidP="007A7590">
            <w:pPr>
              <w:pStyle w:val="NoSpacing"/>
              <w:ind w:left="792" w:right="540" w:hanging="270"/>
            </w:pPr>
            <w:r>
              <w:t>e. The use of a fuel to generate heat and electricity</w:t>
            </w:r>
          </w:p>
        </w:tc>
      </w:tr>
      <w:tr w:rsidR="007A7590" w14:paraId="0D3EC38F" w14:textId="77777777" w:rsidTr="007A7590">
        <w:trPr>
          <w:trHeight w:val="1772"/>
        </w:trPr>
        <w:tc>
          <w:tcPr>
            <w:tcW w:w="4968" w:type="dxa"/>
            <w:shd w:val="clear" w:color="auto" w:fill="F3F3F3"/>
          </w:tcPr>
          <w:p w14:paraId="44835466" w14:textId="77777777" w:rsidR="007A7590" w:rsidRDefault="007A7590" w:rsidP="007A7590">
            <w:pPr>
              <w:pStyle w:val="NoSpacing"/>
              <w:numPr>
                <w:ilvl w:val="0"/>
                <w:numId w:val="1"/>
              </w:numPr>
              <w:ind w:left="540"/>
            </w:pPr>
            <w:r>
              <w:t>The major source of energy in the U.S. is</w:t>
            </w:r>
          </w:p>
          <w:p w14:paraId="7D4996DB" w14:textId="77777777" w:rsidR="007A7590" w:rsidRDefault="007A7590" w:rsidP="007A7590">
            <w:pPr>
              <w:pStyle w:val="NoSpacing"/>
              <w:numPr>
                <w:ilvl w:val="0"/>
                <w:numId w:val="4"/>
              </w:numPr>
              <w:ind w:left="540" w:hanging="90"/>
            </w:pPr>
            <w:r>
              <w:t>natural gas</w:t>
            </w:r>
          </w:p>
          <w:p w14:paraId="0B2D4C8B" w14:textId="77777777" w:rsidR="007A7590" w:rsidRDefault="007A7590" w:rsidP="007A7590">
            <w:pPr>
              <w:pStyle w:val="NoSpacing"/>
              <w:numPr>
                <w:ilvl w:val="0"/>
                <w:numId w:val="4"/>
              </w:numPr>
              <w:ind w:left="540" w:hanging="90"/>
            </w:pPr>
            <w:r>
              <w:t>coal</w:t>
            </w:r>
          </w:p>
          <w:p w14:paraId="63DE2312" w14:textId="77777777" w:rsidR="007A7590" w:rsidRDefault="007A7590" w:rsidP="007A7590">
            <w:pPr>
              <w:pStyle w:val="NoSpacing"/>
              <w:numPr>
                <w:ilvl w:val="0"/>
                <w:numId w:val="4"/>
              </w:numPr>
              <w:ind w:left="540" w:hanging="90"/>
            </w:pPr>
            <w:r>
              <w:t>oil</w:t>
            </w:r>
          </w:p>
          <w:p w14:paraId="5BF45AAE" w14:textId="77777777" w:rsidR="007A7590" w:rsidRDefault="007A7590" w:rsidP="007A7590">
            <w:pPr>
              <w:pStyle w:val="NoSpacing"/>
              <w:numPr>
                <w:ilvl w:val="0"/>
                <w:numId w:val="4"/>
              </w:numPr>
              <w:ind w:left="540" w:hanging="90"/>
            </w:pPr>
            <w:r>
              <w:t>nuclear</w:t>
            </w:r>
          </w:p>
          <w:p w14:paraId="4847A9B1" w14:textId="77777777" w:rsidR="007A7590" w:rsidRDefault="007A7590" w:rsidP="007A7590">
            <w:pPr>
              <w:pStyle w:val="NoSpacing"/>
              <w:numPr>
                <w:ilvl w:val="0"/>
                <w:numId w:val="4"/>
              </w:numPr>
              <w:ind w:left="540" w:hanging="90"/>
            </w:pPr>
            <w:r>
              <w:t>renewables</w:t>
            </w:r>
          </w:p>
        </w:tc>
        <w:tc>
          <w:tcPr>
            <w:tcW w:w="5220" w:type="dxa"/>
            <w:vMerge/>
            <w:shd w:val="clear" w:color="auto" w:fill="F3F3F3"/>
          </w:tcPr>
          <w:p w14:paraId="0045B509" w14:textId="77777777" w:rsidR="007A7590" w:rsidRDefault="007A7590" w:rsidP="007A7590">
            <w:pPr>
              <w:pStyle w:val="NoSpacing"/>
            </w:pPr>
          </w:p>
        </w:tc>
      </w:tr>
    </w:tbl>
    <w:p w14:paraId="71511A02" w14:textId="1D56239A" w:rsidR="00CE123F" w:rsidRDefault="007A7590">
      <w:r>
        <w:t>Warm Up on 3/18</w:t>
      </w:r>
    </w:p>
    <w:p w14:paraId="0CA08458" w14:textId="7549A666" w:rsidR="007A7590" w:rsidRPr="007A7590" w:rsidRDefault="007A7590" w:rsidP="007A7590">
      <w:pPr>
        <w:pStyle w:val="NoSpacing"/>
      </w:pPr>
      <w:r>
        <w:t>Check answers on the last slide of the last 6.3 PPT from yesterday.</w:t>
      </w:r>
      <w:bookmarkStart w:id="0" w:name="_GoBack"/>
      <w:bookmarkEnd w:id="0"/>
    </w:p>
    <w:sectPr w:rsidR="007A7590" w:rsidRPr="007A7590" w:rsidSect="007A7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ED68" w14:textId="77777777" w:rsidR="00FD0D78" w:rsidRDefault="00FD0D78" w:rsidP="007A7590">
      <w:r>
        <w:separator/>
      </w:r>
    </w:p>
  </w:endnote>
  <w:endnote w:type="continuationSeparator" w:id="0">
    <w:p w14:paraId="1AFC6EF9" w14:textId="77777777" w:rsidR="00FD0D78" w:rsidRDefault="00FD0D78" w:rsidP="007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B7CD" w14:textId="77777777" w:rsidR="00FD0D78" w:rsidRDefault="00FD0D78" w:rsidP="007A7590">
      <w:r>
        <w:separator/>
      </w:r>
    </w:p>
  </w:footnote>
  <w:footnote w:type="continuationSeparator" w:id="0">
    <w:p w14:paraId="6B57AB14" w14:textId="77777777" w:rsidR="00FD0D78" w:rsidRDefault="00FD0D78" w:rsidP="007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3599"/>
    <w:multiLevelType w:val="hybridMultilevel"/>
    <w:tmpl w:val="CC4AAA36"/>
    <w:lvl w:ilvl="0" w:tplc="12127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E6692"/>
    <w:multiLevelType w:val="hybridMultilevel"/>
    <w:tmpl w:val="06C63B54"/>
    <w:lvl w:ilvl="0" w:tplc="A880B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76EEB"/>
    <w:multiLevelType w:val="hybridMultilevel"/>
    <w:tmpl w:val="C8E0AF22"/>
    <w:lvl w:ilvl="0" w:tplc="4080D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311C9"/>
    <w:multiLevelType w:val="hybridMultilevel"/>
    <w:tmpl w:val="3CDC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90"/>
    <w:rsid w:val="007A7590"/>
    <w:rsid w:val="00CE123F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90B2"/>
  <w15:chartTrackingRefBased/>
  <w15:docId w15:val="{7DB8DF6F-668F-48FA-8383-55CAF6B1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7A7590"/>
    <w:pPr>
      <w:spacing w:after="0" w:line="240" w:lineRule="auto"/>
    </w:pPr>
    <w:rPr>
      <w:rFonts w:ascii="Candara" w:eastAsiaTheme="minorEastAsia" w:hAnsi="Canda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90"/>
    <w:pPr>
      <w:spacing w:after="0" w:line="240" w:lineRule="auto"/>
    </w:pPr>
    <w:rPr>
      <w:rFonts w:ascii="Candara" w:eastAsiaTheme="minorEastAsia" w:hAnsi="Canda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590"/>
    <w:pPr>
      <w:spacing w:after="0" w:line="240" w:lineRule="auto"/>
    </w:pPr>
    <w:rPr>
      <w:rFonts w:ascii="Candara" w:eastAsiaTheme="minorEastAsia" w:hAnsi="Candar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90"/>
    <w:rPr>
      <w:rFonts w:ascii="Candara" w:eastAsiaTheme="minorEastAsia" w:hAnsi="Canda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90"/>
    <w:rPr>
      <w:rFonts w:ascii="Candara" w:eastAsiaTheme="minorEastAsia" w:hAnsi="Canda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1</cp:revision>
  <dcterms:created xsi:type="dcterms:W3CDTF">2020-03-18T01:13:00Z</dcterms:created>
  <dcterms:modified xsi:type="dcterms:W3CDTF">2020-03-18T01:15:00Z</dcterms:modified>
</cp:coreProperties>
</file>